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BAF1F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b/>
          <w:bCs/>
          <w:kern w:val="0"/>
          <w:sz w:val="26"/>
          <w:szCs w:val="26"/>
        </w:rPr>
        <w:t>附件</w:t>
      </w:r>
    </w:p>
    <w:p w14:paraId="307A2D14" w14:textId="77777777" w:rsidR="00822896" w:rsidRPr="00C72220" w:rsidRDefault="00822896" w:rsidP="00822896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b/>
          <w:bCs/>
          <w:kern w:val="0"/>
          <w:sz w:val="26"/>
          <w:szCs w:val="26"/>
        </w:rPr>
        <w:t>“警盾-2020”警用防刺服挑战赛规则</w:t>
      </w:r>
    </w:p>
    <w:p w14:paraId="5A2012A2" w14:textId="77777777" w:rsidR="00822896" w:rsidRPr="00C72220" w:rsidRDefault="00822896" w:rsidP="00822896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>依据公共安全行业标准《GA68-2019警用防刺服》，结合公安实战需求，编制本规则。“警盾-2020”警用防刺服挑战赛的资格赛、晋阶赛根据本规则对参赛样品进行测试、评分及排名。</w:t>
      </w:r>
    </w:p>
    <w:p w14:paraId="1B77BDCD" w14:textId="77777777" w:rsidR="00822896" w:rsidRPr="00C72220" w:rsidRDefault="00822896" w:rsidP="00822896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BB918FE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b/>
          <w:bCs/>
          <w:kern w:val="0"/>
          <w:sz w:val="26"/>
          <w:szCs w:val="26"/>
        </w:rPr>
        <w:t>一、比赛项目</w:t>
      </w:r>
    </w:p>
    <w:p w14:paraId="6700B8F7" w14:textId="77777777" w:rsidR="00822896" w:rsidRPr="00C72220" w:rsidRDefault="00822896" w:rsidP="00822896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>（一）资格赛</w:t>
      </w:r>
    </w:p>
    <w:p w14:paraId="21C4BCC4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1．质量：警用防刺服（以下简称防刺服）的总质量，包括防刺服外套、防刺层和防刺层保护套。</w:t>
      </w:r>
    </w:p>
    <w:p w14:paraId="138A674C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2．厚度：防刺服的单片厚度（含防刺服外套、防刺层和防刺层保护套）。</w:t>
      </w:r>
    </w:p>
    <w:p w14:paraId="3FA99C03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（二）晋阶赛</w:t>
      </w:r>
    </w:p>
    <w:p w14:paraId="68D2EAEA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3．柔软度：以防刺服在一定变形下所受抗力的大小表征柔软程度。</w:t>
      </w:r>
    </w:p>
    <w:p w14:paraId="7E8B0C50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4．检测：符合《GA68-2019警用防刺服》规定的技术要求。</w:t>
      </w:r>
    </w:p>
    <w:p w14:paraId="37645C30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b/>
          <w:bCs/>
          <w:kern w:val="0"/>
          <w:sz w:val="26"/>
          <w:szCs w:val="26"/>
        </w:rPr>
        <w:t>二、比赛流程</w:t>
      </w:r>
    </w:p>
    <w:p w14:paraId="2031727C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（一）资格赛</w:t>
      </w:r>
    </w:p>
    <w:p w14:paraId="2401B8BE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由组委会组织现场公开测试，对参赛样品的质量、厚度按顺序进行挑战科目公开比赛，符合指标要求的进入下一轮测试。</w:t>
      </w:r>
    </w:p>
    <w:p w14:paraId="7119259D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第一轮：质量科目。A 类防刺服质量不大于2.3kg，B 类不大于0.8kg，符合指标要求的进入下一轮厚度科目测试，并评分。</w:t>
      </w:r>
    </w:p>
    <w:p w14:paraId="6CC4FB02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第二轮：厚度科目。A 类防刺服厚度不大于25mm，B 类不大于15mm，符合指标要求的进入晋阶赛，并评分。</w:t>
      </w:r>
    </w:p>
    <w:p w14:paraId="5BDE690C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lastRenderedPageBreak/>
        <w:t xml:space="preserve">　　（二）晋阶赛</w:t>
      </w:r>
    </w:p>
    <w:p w14:paraId="7E70CBCB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第三轮：柔软度科目。对通过资格赛的防刺服样品进行柔软度现场公开测试，并评分。</w:t>
      </w:r>
    </w:p>
    <w:p w14:paraId="4847342A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第四轮：综合计算前三轮比赛总得分，取排名前50%的参赛样品，交由公开招标确定的第三方检测机构，按照公共安全行业标准《GA68-2019警用防刺服》检测。</w:t>
      </w:r>
    </w:p>
    <w:p w14:paraId="6EA90E30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（三）结果公示</w:t>
      </w:r>
    </w:p>
    <w:p w14:paraId="66924CF5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综合现场测试得分和全项检测结果，确认质量、厚度、柔软度单项奖和优胜名单，并予以公示。</w:t>
      </w:r>
    </w:p>
    <w:p w14:paraId="159F4738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b/>
          <w:bCs/>
          <w:kern w:val="0"/>
          <w:sz w:val="26"/>
          <w:szCs w:val="26"/>
        </w:rPr>
        <w:t>三、测试方法</w:t>
      </w:r>
    </w:p>
    <w:p w14:paraId="1A7BFE9F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（一）资格赛</w:t>
      </w:r>
    </w:p>
    <w:p w14:paraId="21E3D3FC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1．质量测试。采用电子秤进行测试，灵敏度不低于1g。</w:t>
      </w:r>
    </w:p>
    <w:p w14:paraId="3C482331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随机抽取2件防刺服样品称量，读取数据并记录，计算平均值作为该企业防刺服样品质量的测量值（有效数字保留至个位，单位：g），用于评分。</w:t>
      </w:r>
    </w:p>
    <w:p w14:paraId="367AF4EE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2．厚度测试。采用厚度试验机（见附件）进行测试，精度不低于0.1mm。</w:t>
      </w:r>
    </w:p>
    <w:p w14:paraId="2613180B" w14:textId="77777777" w:rsidR="00822896" w:rsidRPr="00C72220" w:rsidRDefault="00822896" w:rsidP="00822896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（1）随机抽取1件防刺服样品；</w:t>
      </w:r>
    </w:p>
    <w:p w14:paraId="458E1FB5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（2）测试员在防刺服前胸和后背的胸口位置各随机选取3点作为测试点，每两测试点之间间距不小于50mm，测试点距边缘不小于50mm；</w:t>
      </w:r>
    </w:p>
    <w:p w14:paraId="7863480E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（3）分别将防刺服前胸和后背放置于厚度试验机的载物平台上，贴身面向下，并确定防刺服全部位于测试区内；</w:t>
      </w:r>
    </w:p>
    <w:p w14:paraId="13D0311B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lastRenderedPageBreak/>
        <w:t xml:space="preserve">　　（4）厚度试验机预设压力为100g，下压片需接触到防刺服样品的贴身面。操作导向机构，使上压片轻轻放下接触测试点， 数据稳定后读取数值，每个测试点记录1个数据作为该点厚度的报出值；将6个测试点（前胸和后背各3个点）的报出值取平均 值作为该企业防刺服样品厚度的测量值（保留小数点后1位有效数字，单位：mm），用于评分。</w:t>
      </w:r>
    </w:p>
    <w:p w14:paraId="34F8A191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（二）晋阶赛</w:t>
      </w:r>
    </w:p>
    <w:p w14:paraId="415AF977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3．柔软度测试。采用柔软度测试仪（见附件）进行测试，精度不低于1%。</w:t>
      </w:r>
    </w:p>
    <w:p w14:paraId="5A211023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（1）随机抽取 2 件防刺服样品；</w:t>
      </w:r>
    </w:p>
    <w:p w14:paraId="4174FA9D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（2）将防刺服样品的前胸片沿身长方向，居中放置在柔软度测试仪上，贴身面向上，压头接触到样品表面；</w:t>
      </w:r>
    </w:p>
    <w:p w14:paraId="3FBF2217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（3）使用长条形压头向下匀速加载，加载速度250mm/min，底座跨距100mm，压头下压30mm 后停止，以压头位移20mm处的压力测试值为该样品的柔软度报出值（保留小数点后2位有效数字，单位：N），每件样品测试1次。</w:t>
      </w:r>
    </w:p>
    <w:p w14:paraId="228BAA05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（4）取2件柔软度报出值的平均值作为该企业样品柔软度的测试值（保留小数点后1位有效数字，单位：N）用于评分；任意一件样品报出值超过500N即视为柔软度得分0分。</w:t>
      </w:r>
    </w:p>
    <w:p w14:paraId="6306373D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4．全项检测。按《GA68-2019警用防刺服》规定的试验方法进行全项检测，检测合格即为通过，不评分。</w:t>
      </w:r>
    </w:p>
    <w:p w14:paraId="00820C8F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b/>
          <w:bCs/>
          <w:kern w:val="0"/>
          <w:sz w:val="26"/>
          <w:szCs w:val="26"/>
        </w:rPr>
        <w:t>四、评分标准</w:t>
      </w:r>
    </w:p>
    <w:p w14:paraId="182884EC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lastRenderedPageBreak/>
        <w:t xml:space="preserve">　　防刺服挑战赛根据防刺服种类分别进行评分和排序，评分标准见表1、表2。</w:t>
      </w:r>
    </w:p>
    <w:p w14:paraId="65800356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85335C3" wp14:editId="2B427E17">
            <wp:extent cx="5916158" cy="4115110"/>
            <wp:effectExtent l="0" t="0" r="8890" b="0"/>
            <wp:docPr id="4" name="图片 4" descr="https://mmbiz.qpic.cn/mmbiz_png/zzx6QVk3R9ySQ339uzeMmX3ZmOZxJoLt3vSPFTu8vf0puOlcHESlA3icA99ouLyHQ36xe7uPYUFFlDTdqoxZcvg/640?wx_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mbiz.qpic.cn/mmbiz_png/zzx6QVk3R9ySQ339uzeMmX3ZmOZxJoLt3vSPFTu8vf0puOlcHESlA3icA99ouLyHQ36xe7uPYUFFlDTdqoxZcvg/640?wx_fmt=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600" cy="412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CE905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9546731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0EC02C3" wp14:editId="6932B47A">
            <wp:extent cx="5171903" cy="3529803"/>
            <wp:effectExtent l="0" t="0" r="0" b="0"/>
            <wp:docPr id="3" name="图片 3" descr="https://mmbiz.qpic.cn/mmbiz_png/zzx6QVk3R9ySQ339uzeMmX3ZmOZxJoLtiaKKabToWkY0CiaAV9oQxrYYq3ia2CSZVRhU1gR6WDZozspiafvLF6Vx7w/640?wx_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mbiz.qpic.cn/mmbiz_png/zzx6QVk3R9ySQ339uzeMmX3ZmOZxJoLtiaKKabToWkY0CiaAV9oQxrYYq3ia2CSZVRhU1gR6WDZozspiafvLF6Vx7w/640?wx_fmt=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151" cy="353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79EBC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b/>
          <w:bCs/>
          <w:kern w:val="0"/>
          <w:sz w:val="26"/>
          <w:szCs w:val="26"/>
        </w:rPr>
        <w:lastRenderedPageBreak/>
        <w:t>五、其他事项</w:t>
      </w:r>
    </w:p>
    <w:p w14:paraId="1D618DA2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>（一）样品要求。每个通过审核的参赛企业可申报A类防刺服2个型号，B类防刺服1个型号，A类每个型号免费提交10件样品，B类每个型号免费提交15件样品；现场展示样品可另提交3个型号。</w:t>
      </w:r>
    </w:p>
    <w:p w14:paraId="428332BA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（二）产品排名。对晋阶赛得分前50%，且通过全项检测合格的防刺服产品，将按照A类和B类分别排名并公示，包含产品型号、主要材质和生产企业等相关信息。</w:t>
      </w:r>
    </w:p>
    <w:p w14:paraId="3E3DF039" w14:textId="77777777" w:rsidR="00822896" w:rsidRPr="00C72220" w:rsidRDefault="00822896" w:rsidP="00822896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b/>
          <w:bCs/>
          <w:kern w:val="0"/>
          <w:sz w:val="26"/>
          <w:szCs w:val="26"/>
        </w:rPr>
        <w:t>附件：</w:t>
      </w:r>
    </w:p>
    <w:p w14:paraId="69358EB3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 xml:space="preserve">　　</w:t>
      </w:r>
      <w:r w:rsidRPr="00C72220">
        <w:rPr>
          <w:rFonts w:ascii="宋体" w:eastAsia="宋体" w:hAnsi="宋体" w:cs="宋体"/>
          <w:b/>
          <w:bCs/>
          <w:kern w:val="0"/>
          <w:sz w:val="26"/>
          <w:szCs w:val="26"/>
        </w:rPr>
        <w:t>一、厚度试验机</w:t>
      </w:r>
    </w:p>
    <w:p w14:paraId="46B05A9E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59428AA7" wp14:editId="68CE1CCE">
            <wp:extent cx="5305425" cy="5932805"/>
            <wp:effectExtent l="0" t="0" r="9525" b="0"/>
            <wp:docPr id="2" name="图片 2" descr="https://mmbiz.qpic.cn/mmbiz_png/zzx6QVk3R9ySQ339uzeMmX3ZmOZxJoLts5EJOscjYiaCOyia8yLmtBbbA1aeLOINttFdhsfQa6nS2NFh9w3TVSPQ/640?wx_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mbiz.qpic.cn/mmbiz_png/zzx6QVk3R9ySQ339uzeMmX3ZmOZxJoLts5EJOscjYiaCOyia8yLmtBbbA1aeLOINttFdhsfQa6nS2NFh9w3TVSPQ/640?wx_fmt=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93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14752" w14:textId="77777777" w:rsidR="00822896" w:rsidRPr="00C72220" w:rsidRDefault="00822896" w:rsidP="00822896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4"/>
          <w:szCs w:val="24"/>
        </w:rPr>
        <w:t>图 1 厚度试验机示意图</w:t>
      </w:r>
    </w:p>
    <w:p w14:paraId="3E6A1285" w14:textId="77777777" w:rsidR="00822896" w:rsidRPr="00C72220" w:rsidRDefault="00822896" w:rsidP="00822896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>采用该设备测量金属或非金属材质防刺服的厚度，包括设备支架、置物平台、上压片、下压片、导向机构、加载砝码、配重块、传感器和显示屏等组成。上下探测压片为圆形平面压片；导向机构、加载砝码与配重块可实现加载不同压力负荷于防刺服上，以消除防刺服外套、防刺层和防刺层保护套之间的间隙；显示屏输出厚度值。</w:t>
      </w:r>
    </w:p>
    <w:p w14:paraId="06554A5E" w14:textId="77777777" w:rsidR="00822896" w:rsidRPr="00C72220" w:rsidRDefault="00822896" w:rsidP="00822896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1112A7A8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4633F981" wp14:editId="52F7AE91">
            <wp:extent cx="4901565" cy="7017385"/>
            <wp:effectExtent l="0" t="0" r="0" b="0"/>
            <wp:docPr id="1" name="图片 1" descr="https://mmbiz.qpic.cn/mmbiz_png/zzx6QVk3R9ySQ339uzeMmX3ZmOZxJoLtKLL0STeGT8LjxhFCcO6k0SibzbMtt5gqRibaUjw9lzuhrY1C3fPDLrjw/640?wx_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biz.qpic.cn/mmbiz_png/zzx6QVk3R9ySQ339uzeMmX3ZmOZxJoLtKLL0STeGT8LjxhFCcO6k0SibzbMtt5gqRibaUjw9lzuhrY1C3fPDLrjw/640?wx_fmt=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701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691A7" w14:textId="77777777" w:rsidR="00822896" w:rsidRPr="00C72220" w:rsidRDefault="00822896" w:rsidP="00822896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4"/>
          <w:szCs w:val="24"/>
        </w:rPr>
        <w:t>图 2 柔软度测试仪示意图</w:t>
      </w:r>
    </w:p>
    <w:p w14:paraId="5DFE814B" w14:textId="77777777" w:rsidR="00822896" w:rsidRPr="00C72220" w:rsidRDefault="00822896" w:rsidP="008228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7B2FAFB" w14:textId="77777777" w:rsidR="00822896" w:rsidRPr="00C72220" w:rsidRDefault="00822896" w:rsidP="00822896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220">
        <w:rPr>
          <w:rFonts w:ascii="宋体" w:eastAsia="宋体" w:hAnsi="宋体" w:cs="宋体"/>
          <w:kern w:val="0"/>
          <w:sz w:val="26"/>
          <w:szCs w:val="26"/>
        </w:rPr>
        <w:t>采用该设备测量防刺服的柔软度，包括设备框架结构、下支块（被测物体支撑底座）、测试压头、机械传动机构、伺服系统、传感器、电气</w:t>
      </w:r>
      <w:r w:rsidRPr="00C72220">
        <w:rPr>
          <w:rFonts w:ascii="宋体" w:eastAsia="宋体" w:hAnsi="宋体" w:cs="宋体"/>
          <w:kern w:val="0"/>
          <w:sz w:val="26"/>
          <w:szCs w:val="26"/>
        </w:rPr>
        <w:lastRenderedPageBreak/>
        <w:t>控制系统和输出设备等组成。测试压头为长条形压头；测试时可设置不同变形位移。</w:t>
      </w:r>
    </w:p>
    <w:p w14:paraId="5141B385" w14:textId="77777777" w:rsidR="00244621" w:rsidRPr="00822896" w:rsidRDefault="00244621"/>
    <w:sectPr w:rsidR="00244621" w:rsidRPr="00822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D3AED" w14:textId="77777777" w:rsidR="004203B4" w:rsidRDefault="004203B4" w:rsidP="00822896">
      <w:r>
        <w:separator/>
      </w:r>
    </w:p>
  </w:endnote>
  <w:endnote w:type="continuationSeparator" w:id="0">
    <w:p w14:paraId="270936B4" w14:textId="77777777" w:rsidR="004203B4" w:rsidRDefault="004203B4" w:rsidP="0082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729FA" w14:textId="77777777" w:rsidR="004203B4" w:rsidRDefault="004203B4" w:rsidP="00822896">
      <w:r>
        <w:separator/>
      </w:r>
    </w:p>
  </w:footnote>
  <w:footnote w:type="continuationSeparator" w:id="0">
    <w:p w14:paraId="65357AC2" w14:textId="77777777" w:rsidR="004203B4" w:rsidRDefault="004203B4" w:rsidP="00822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C8"/>
    <w:rsid w:val="00244621"/>
    <w:rsid w:val="004203B4"/>
    <w:rsid w:val="00822896"/>
    <w:rsid w:val="0090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C82799-7427-41E8-878A-E5C9447F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896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28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289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28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显锟</dc:creator>
  <cp:keywords/>
  <dc:description/>
  <cp:lastModifiedBy>陈 显锟</cp:lastModifiedBy>
  <cp:revision>2</cp:revision>
  <dcterms:created xsi:type="dcterms:W3CDTF">2021-01-26T09:25:00Z</dcterms:created>
  <dcterms:modified xsi:type="dcterms:W3CDTF">2021-01-26T09:26:00Z</dcterms:modified>
</cp:coreProperties>
</file>